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0C" w:rsidRPr="00BA0396" w:rsidRDefault="00B72164" w:rsidP="00BA0396">
      <w:pPr>
        <w:outlineLvl w:val="0"/>
        <w:rPr>
          <w:sz w:val="28"/>
          <w:szCs w:val="28"/>
        </w:rPr>
      </w:pPr>
      <w:r w:rsidRPr="00BA0396">
        <w:rPr>
          <w:b/>
          <w:sz w:val="32"/>
          <w:szCs w:val="32"/>
          <w:u w:val="single"/>
        </w:rPr>
        <w:t>The Fire Tetrahedron</w:t>
      </w:r>
      <w:r>
        <w:rPr>
          <w:sz w:val="32"/>
          <w:szCs w:val="32"/>
        </w:rPr>
        <w:t>:</w:t>
      </w:r>
      <w:r w:rsidRPr="00B72164">
        <w:rPr>
          <w:noProof/>
        </w:rPr>
        <w:t xml:space="preserve"> </w:t>
      </w:r>
      <w:r w:rsidR="00BA0396">
        <w:rPr>
          <w:noProof/>
        </w:rPr>
        <w:t xml:space="preserve"> - </w:t>
      </w:r>
      <w:r w:rsidR="00BA0396">
        <w:rPr>
          <w:noProof/>
          <w:sz w:val="28"/>
          <w:szCs w:val="28"/>
        </w:rPr>
        <w:t>the elements of fire.</w:t>
      </w:r>
    </w:p>
    <w:p w:rsidR="00A22900" w:rsidRDefault="00A22900" w:rsidP="00B72164">
      <w:pPr>
        <w:ind w:firstLine="2160"/>
      </w:pPr>
    </w:p>
    <w:p w:rsidR="00FB409F" w:rsidRPr="00A22900" w:rsidRDefault="00B72164" w:rsidP="00BA0396">
      <w:pPr>
        <w:tabs>
          <w:tab w:val="left" w:pos="3420"/>
        </w:tabs>
        <w:ind w:left="2160"/>
        <w:outlineLvl w:val="0"/>
        <w:rPr>
          <w:sz w:val="28"/>
          <w:szCs w:val="28"/>
        </w:rPr>
      </w:pPr>
      <w:r w:rsidRPr="00B53C01"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0;margin-top:6.9pt;width:74pt;height:62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A5735" w:rsidRPr="001725F0" w:rsidRDefault="001725F0" w:rsidP="001725F0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HEAT</w:t>
                  </w:r>
                </w:p>
              </w:txbxContent>
            </v:textbox>
          </v:shape>
        </w:pict>
      </w:r>
      <w:r w:rsidR="00A22900" w:rsidRPr="00B53C01">
        <w:rPr>
          <w:b/>
          <w:sz w:val="28"/>
          <w:szCs w:val="28"/>
        </w:rPr>
        <w:t>Heat:</w:t>
      </w:r>
      <w:r w:rsidR="00A22900">
        <w:rPr>
          <w:sz w:val="28"/>
          <w:szCs w:val="28"/>
        </w:rPr>
        <w:tab/>
      </w:r>
      <w:r w:rsidR="00A22900">
        <w:rPr>
          <w:sz w:val="28"/>
          <w:szCs w:val="28"/>
        </w:rPr>
        <w:tab/>
        <w:t>Causes a fuel to produce flammable vapors.</w:t>
      </w:r>
    </w:p>
    <w:p w:rsidR="00FB409F" w:rsidRDefault="00FB409F" w:rsidP="00A22900">
      <w:pPr>
        <w:ind w:left="2160"/>
      </w:pPr>
    </w:p>
    <w:p w:rsidR="00FB409F" w:rsidRDefault="00FB409F" w:rsidP="00A22900">
      <w:pPr>
        <w:tabs>
          <w:tab w:val="left" w:pos="2160"/>
        </w:tabs>
      </w:pPr>
    </w:p>
    <w:p w:rsidR="00FB409F" w:rsidRDefault="00016A65">
      <w:r>
        <w:rPr>
          <w:noProof/>
        </w:rPr>
        <w:pict>
          <v:shape id="_x0000_s1027" type="#_x0000_t5" style="position:absolute;margin-left:0;margin-top:18.05pt;width:74pt;height:62pt;z-index:251659264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1725F0" w:rsidRPr="001725F0" w:rsidRDefault="001725F0" w:rsidP="001725F0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O2</w:t>
                  </w:r>
                </w:p>
              </w:txbxContent>
            </v:textbox>
          </v:shape>
        </w:pict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7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09F" w:rsidRPr="00A22900" w:rsidRDefault="00A22900" w:rsidP="00A22900">
      <w:pPr>
        <w:tabs>
          <w:tab w:val="left" w:pos="2160"/>
          <w:tab w:val="left" w:pos="3600"/>
        </w:tabs>
        <w:ind w:left="3600" w:hanging="3870"/>
        <w:rPr>
          <w:sz w:val="28"/>
          <w:szCs w:val="28"/>
        </w:rPr>
      </w:pPr>
      <w:r>
        <w:tab/>
      </w:r>
      <w:r w:rsidRPr="00B53C01">
        <w:rPr>
          <w:b/>
          <w:sz w:val="28"/>
          <w:szCs w:val="28"/>
        </w:rPr>
        <w:t>Oxygen:</w:t>
      </w:r>
      <w:r>
        <w:rPr>
          <w:sz w:val="28"/>
          <w:szCs w:val="28"/>
        </w:rPr>
        <w:tab/>
        <w:t>Reacts with flammable vapors to generate heat</w:t>
      </w:r>
      <w:r w:rsidR="00BA0396">
        <w:rPr>
          <w:sz w:val="28"/>
          <w:szCs w:val="28"/>
        </w:rPr>
        <w:t xml:space="preserve">, light, </w:t>
      </w:r>
      <w:r>
        <w:rPr>
          <w:sz w:val="28"/>
          <w:szCs w:val="28"/>
        </w:rPr>
        <w:t>and smoke</w:t>
      </w:r>
      <w:r w:rsidR="00BA0396">
        <w:rPr>
          <w:sz w:val="28"/>
          <w:szCs w:val="28"/>
        </w:rPr>
        <w:t>.</w:t>
      </w:r>
    </w:p>
    <w:p w:rsidR="00FB409F" w:rsidRDefault="00FB409F"/>
    <w:p w:rsidR="00FB409F" w:rsidRDefault="00B72164">
      <w:r>
        <w:rPr>
          <w:noProof/>
        </w:rPr>
        <w:pict>
          <v:shape id="_x0000_s1028" type="#_x0000_t5" style="position:absolute;margin-left:0;margin-top:2.25pt;width:74pt;height:62pt;z-index:251660288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1725F0" w:rsidRPr="00B72164" w:rsidRDefault="00B72164">
                  <w:pPr>
                    <w:rPr>
                      <w:color w:val="FFFFFF" w:themeColor="background1"/>
                    </w:rPr>
                  </w:pPr>
                  <w:r w:rsidRPr="00B72164">
                    <w:rPr>
                      <w:color w:val="FFFFFF" w:themeColor="background1"/>
                    </w:rPr>
                    <w:t>REACT</w:t>
                  </w:r>
                </w:p>
              </w:txbxContent>
            </v:textbox>
          </v:shape>
        </w:pict>
      </w:r>
    </w:p>
    <w:p w:rsidR="00FB409F" w:rsidRPr="00A22900" w:rsidRDefault="00A22900" w:rsidP="00A22900">
      <w:pPr>
        <w:ind w:left="5760" w:hanging="3600"/>
        <w:rPr>
          <w:sz w:val="28"/>
          <w:szCs w:val="28"/>
        </w:rPr>
      </w:pPr>
      <w:r w:rsidRPr="00B53C01">
        <w:rPr>
          <w:b/>
          <w:sz w:val="28"/>
          <w:szCs w:val="28"/>
        </w:rPr>
        <w:t>Chemical Chain Reaction:</w:t>
      </w:r>
      <w:r>
        <w:rPr>
          <w:sz w:val="28"/>
          <w:szCs w:val="28"/>
        </w:rPr>
        <w:tab/>
        <w:t>Occurs when flammable vapors combine with oxygen.</w:t>
      </w:r>
      <w:r>
        <w:rPr>
          <w:sz w:val="28"/>
          <w:szCs w:val="28"/>
        </w:rPr>
        <w:tab/>
      </w:r>
    </w:p>
    <w:p w:rsidR="00FB409F" w:rsidRDefault="00FB409F"/>
    <w:p w:rsidR="00FB409F" w:rsidRDefault="00FB409F">
      <w:r>
        <w:rPr>
          <w:noProof/>
        </w:rPr>
        <w:pict>
          <v:shape id="_x0000_s1029" type="#_x0000_t5" style="position:absolute;margin-left:0;margin-top:3.95pt;width:74pt;height:62pt;z-index:251661312" fillcolor="#fabf8f [1945]" strokecolor="#f79646 [3209]" strokeweight="1pt">
            <v:fill color2="#f79646 [3209]" focusposition="1" focussize="" focus="50%" type="gradient"/>
            <v:shadow on="t" type="perspective" color="#974706 [1609]" offset="1pt" offset2="-3pt"/>
            <v:textbox>
              <w:txbxContent>
                <w:p w:rsidR="001725F0" w:rsidRPr="001725F0" w:rsidRDefault="00B72164" w:rsidP="001725F0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FUEL</w:t>
                  </w:r>
                </w:p>
              </w:txbxContent>
            </v:textbox>
          </v:shape>
        </w:pict>
      </w:r>
    </w:p>
    <w:p w:rsidR="00BA0396" w:rsidRDefault="00BA0396" w:rsidP="00BA0396">
      <w:pPr>
        <w:tabs>
          <w:tab w:val="left" w:pos="2160"/>
        </w:tabs>
        <w:ind w:left="3600" w:hanging="3600"/>
        <w:rPr>
          <w:sz w:val="28"/>
          <w:szCs w:val="28"/>
        </w:rPr>
      </w:pPr>
      <w:r>
        <w:tab/>
      </w:r>
      <w:r w:rsidRPr="00B53C01">
        <w:rPr>
          <w:b/>
          <w:sz w:val="28"/>
          <w:szCs w:val="28"/>
        </w:rPr>
        <w:t>Fuel:</w:t>
      </w:r>
      <w:r>
        <w:rPr>
          <w:sz w:val="28"/>
          <w:szCs w:val="28"/>
        </w:rPr>
        <w:tab/>
        <w:t>Produce</w:t>
      </w:r>
      <w:r w:rsidR="00B630B5">
        <w:rPr>
          <w:sz w:val="28"/>
          <w:szCs w:val="28"/>
        </w:rPr>
        <w:t>s</w:t>
      </w:r>
      <w:r>
        <w:rPr>
          <w:sz w:val="28"/>
          <w:szCs w:val="28"/>
        </w:rPr>
        <w:t xml:space="preserve"> flammable vapors when heated.</w:t>
      </w:r>
    </w:p>
    <w:p w:rsidR="00B630B5" w:rsidRDefault="00B630B5" w:rsidP="00BA0396">
      <w:pPr>
        <w:tabs>
          <w:tab w:val="left" w:pos="2160"/>
        </w:tabs>
        <w:ind w:left="3600" w:hanging="3600"/>
        <w:rPr>
          <w:sz w:val="28"/>
          <w:szCs w:val="28"/>
        </w:rPr>
      </w:pPr>
    </w:p>
    <w:p w:rsidR="00B630B5" w:rsidRDefault="00E306FC" w:rsidP="00006F9C">
      <w:pPr>
        <w:tabs>
          <w:tab w:val="left" w:pos="0"/>
        </w:tabs>
        <w:ind w:hanging="1440"/>
        <w:rPr>
          <w:sz w:val="28"/>
          <w:szCs w:val="28"/>
        </w:rPr>
      </w:pPr>
      <w:r>
        <w:rPr>
          <w:noProof/>
        </w:rPr>
        <w:tab/>
      </w:r>
      <w:r>
        <w:rPr>
          <w:noProof/>
        </w:rPr>
        <w:tab/>
      </w:r>
      <w:r w:rsidR="00B630B5">
        <w:rPr>
          <w:sz w:val="28"/>
          <w:szCs w:val="28"/>
        </w:rPr>
        <w:t xml:space="preserve">The fire tetrahedron must have all four elements </w:t>
      </w:r>
      <w:r>
        <w:rPr>
          <w:sz w:val="28"/>
          <w:szCs w:val="28"/>
        </w:rPr>
        <w:t>to exist. As</w:t>
      </w:r>
      <w:r w:rsidR="00B630B5">
        <w:rPr>
          <w:sz w:val="28"/>
          <w:szCs w:val="28"/>
        </w:rPr>
        <w:t xml:space="preserve"> fire fighter</w:t>
      </w:r>
      <w:r>
        <w:rPr>
          <w:sz w:val="28"/>
          <w:szCs w:val="28"/>
        </w:rPr>
        <w:t>s</w:t>
      </w:r>
      <w:r w:rsidR="00B53C01">
        <w:rPr>
          <w:sz w:val="28"/>
          <w:szCs w:val="28"/>
        </w:rPr>
        <w:t>,</w:t>
      </w:r>
      <w:r w:rsidR="00B630B5">
        <w:rPr>
          <w:sz w:val="28"/>
          <w:szCs w:val="28"/>
        </w:rPr>
        <w:t xml:space="preserve"> we chose which is the easiest and </w:t>
      </w:r>
      <w:r w:rsidR="00B53C01">
        <w:rPr>
          <w:sz w:val="28"/>
          <w:szCs w:val="28"/>
        </w:rPr>
        <w:t xml:space="preserve">the </w:t>
      </w:r>
      <w:r w:rsidR="00B630B5">
        <w:rPr>
          <w:sz w:val="28"/>
          <w:szCs w:val="28"/>
        </w:rPr>
        <w:t>most effective element</w:t>
      </w:r>
      <w:r w:rsidR="00B53C01">
        <w:rPr>
          <w:sz w:val="28"/>
          <w:szCs w:val="28"/>
        </w:rPr>
        <w:t>(s)</w:t>
      </w:r>
      <w:r w:rsidR="00B630B5">
        <w:rPr>
          <w:sz w:val="28"/>
          <w:szCs w:val="28"/>
        </w:rPr>
        <w:t xml:space="preserve"> to remove to cause the fire to be </w:t>
      </w:r>
      <w:r w:rsidR="00B53C01">
        <w:rPr>
          <w:sz w:val="28"/>
          <w:szCs w:val="28"/>
        </w:rPr>
        <w:t>extinguished. We may select one or more methods -</w:t>
      </w:r>
      <w:r w:rsidR="00B630B5">
        <w:rPr>
          <w:sz w:val="28"/>
          <w:szCs w:val="28"/>
        </w:rPr>
        <w:t xml:space="preserve"> cool, starve, smo</w:t>
      </w:r>
      <w:r w:rsidR="00B53C01">
        <w:rPr>
          <w:sz w:val="28"/>
          <w:szCs w:val="28"/>
        </w:rPr>
        <w:t>o</w:t>
      </w:r>
      <w:r w:rsidR="00B630B5">
        <w:rPr>
          <w:sz w:val="28"/>
          <w:szCs w:val="28"/>
        </w:rPr>
        <w:t>ther, or break the chemical chain reaction.</w:t>
      </w:r>
    </w:p>
    <w:p w:rsidR="00FB409F" w:rsidRDefault="00BA0396" w:rsidP="00006F9C">
      <w:pPr>
        <w:tabs>
          <w:tab w:val="left" w:pos="0"/>
        </w:tabs>
        <w:ind w:hanging="1440"/>
        <w:jc w:val="center"/>
      </w:pPr>
      <w:r>
        <w:tab/>
      </w:r>
      <w:r>
        <w:tab/>
      </w:r>
      <w:r>
        <w:tab/>
      </w:r>
      <w:r>
        <w:tab/>
      </w:r>
      <w:r w:rsidR="00B72164">
        <w:rPr>
          <w:noProof/>
        </w:rPr>
        <w:drawing>
          <wp:inline distT="0" distB="0" distL="0" distR="0">
            <wp:extent cx="20955" cy="20193"/>
            <wp:effectExtent l="19050" t="0" r="0" b="0"/>
            <wp:docPr id="14" name="Picture 11" descr="C:\Documents and Settings\Rick\Desktop\Fire_tetrahedron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Rick\Desktop\Fire_tetrahedron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F9C">
        <w:rPr>
          <w:noProof/>
        </w:rPr>
        <w:drawing>
          <wp:inline distT="0" distB="0" distL="0" distR="0">
            <wp:extent cx="2705100" cy="2019300"/>
            <wp:effectExtent l="0" t="0" r="0" b="0"/>
            <wp:docPr id="31" name="Picture 13" descr="C:\Documents and Settings\Rick\Desktop\Fire_tetrahedron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ick\Desktop\Fire_tetrahedron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4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409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044700" cy="2082800"/>
            <wp:effectExtent l="19050" t="0" r="0" b="0"/>
            <wp:docPr id="1" name="rg_hi" descr="http://t3.gstatic.com/images?q=tbn:ANd9GcT9djbAtWU1BtO2dJ_a4kP_O8xprg97OKcgGeICxEqBmyMU4-W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9djbAtWU1BtO2dJ_a4kP_O8xprg97OKcgGeICxEqBmyMU4-W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409F" w:rsidSect="00E306FC">
      <w:pgSz w:w="12240" w:h="15840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409F"/>
    <w:rsid w:val="00006F9C"/>
    <w:rsid w:val="00016A65"/>
    <w:rsid w:val="001725F0"/>
    <w:rsid w:val="001A5735"/>
    <w:rsid w:val="001D780C"/>
    <w:rsid w:val="004E1543"/>
    <w:rsid w:val="00A22900"/>
    <w:rsid w:val="00AC7471"/>
    <w:rsid w:val="00B53C01"/>
    <w:rsid w:val="00B630B5"/>
    <w:rsid w:val="00B72164"/>
    <w:rsid w:val="00BA0396"/>
    <w:rsid w:val="00E306FC"/>
    <w:rsid w:val="00EC093B"/>
    <w:rsid w:val="00FB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09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A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0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a/imgres?imgurl=http://www.jaist.ac.jp/~g-kampis/Lecture_One/tetrahedron.jpg&amp;imgrefurl=http://www.jaist.ac.jp/~g-kampis/Lecture_One/Problem_Solving.html&amp;usg=__AcJ5230F1X9LQAcO_fPXKCCUl9s=&amp;h=273&amp;w=269&amp;sz=5&amp;hl=en&amp;start=0&amp;sig2=SNMODyE-loz8RWgZ4HSI5A&amp;zoom=1&amp;tbnid=26c3BuFcKAUk-M:&amp;tbnh=139&amp;tbnw=144&amp;ei=HAhPTcLBJpOssAPso6HrCg&amp;prev=/images%3Fq%3Dtetrahedron%26hl%3Den%26biw%3D1020%26bih%3D543%26gbv%3D2%26tbs%3Disch:1&amp;itbs=1&amp;iact=hc&amp;vpx=131&amp;vpy=202&amp;dur=4063&amp;hovh=218&amp;hovw=215&amp;tx=107&amp;ty=133&amp;oei=XwdPTabzJZO4sQOU_8WNCg&amp;esq=6&amp;page=1&amp;ndsp=18&amp;ved=1t:429,r:6,s: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CC762-B809-4BC0-A4E4-9FBB1E24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Security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2</cp:revision>
  <dcterms:created xsi:type="dcterms:W3CDTF">2011-02-07T01:00:00Z</dcterms:created>
  <dcterms:modified xsi:type="dcterms:W3CDTF">2011-02-07T01:00:00Z</dcterms:modified>
</cp:coreProperties>
</file>